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B0" w:rsidRPr="00517DA9" w:rsidRDefault="001D53E9" w:rsidP="0008722F">
      <w:pPr>
        <w:spacing w:after="0"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fldChar w:fldCharType="begin"/>
      </w:r>
      <w:r>
        <w:instrText>HYPERLINK "http://ksp-lobnya.ru/assets/docs/Федеральный%20закон%20№6%20от%2007.02.2011%20г.docx" \t "_blank" \o "Федеральный закон №6 от 07.02.2011 г."</w:instrText>
      </w:r>
      <w:r>
        <w:fldChar w:fldCharType="separate"/>
      </w:r>
      <w:r w:rsidR="00D95CB0" w:rsidRPr="00D95CB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Федеральный закон №6 от 07.02.2011 года «Об общие </w:t>
      </w:r>
      <w:proofErr w:type="gramStart"/>
      <w:r w:rsidR="00D95CB0" w:rsidRPr="00D95CB0">
        <w:rPr>
          <w:rStyle w:val="a3"/>
          <w:rFonts w:ascii="Times New Roman" w:hAnsi="Times New Roman" w:cs="Times New Roman"/>
          <w:color w:val="auto"/>
          <w:sz w:val="24"/>
          <w:szCs w:val="24"/>
        </w:rPr>
        <w:t>принципах</w:t>
      </w:r>
      <w:proofErr w:type="gramEnd"/>
      <w:r w:rsidR="00D95CB0" w:rsidRPr="00D95CB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организации и деятельности контрольно-счетных органов субъектов РФ и муниципальных образований»</w:t>
      </w:r>
      <w:r>
        <w:fldChar w:fldCharType="end"/>
      </w:r>
      <w:r w:rsidR="00517DA9">
        <w:t xml:space="preserve"> </w:t>
      </w:r>
      <w:r w:rsidR="00517DA9" w:rsidRPr="00517DA9">
        <w:rPr>
          <w:rFonts w:ascii="Times New Roman" w:hAnsi="Times New Roman" w:cs="Times New Roman"/>
          <w:sz w:val="24"/>
          <w:szCs w:val="24"/>
        </w:rPr>
        <w:t>(с изменениями и дополнениями)</w:t>
      </w:r>
    </w:p>
    <w:p w:rsidR="00D95CB0" w:rsidRPr="00D95CB0" w:rsidRDefault="00D95CB0" w:rsidP="0008722F">
      <w:pPr>
        <w:spacing w:before="240" w:after="1" w:line="276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5CB0">
        <w:rPr>
          <w:rFonts w:ascii="Times New Roman" w:hAnsi="Times New Roman" w:cs="Times New Roman"/>
          <w:b/>
          <w:sz w:val="24"/>
          <w:szCs w:val="24"/>
        </w:rPr>
        <w:t>Статья 9. Основные полномочия контрольно-счетных органов</w:t>
      </w:r>
    </w:p>
    <w:p w:rsidR="00D95CB0" w:rsidRPr="00D95CB0" w:rsidRDefault="00D95CB0" w:rsidP="00D95CB0">
      <w:pPr>
        <w:spacing w:before="220" w:after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33"/>
      <w:bookmarkEnd w:id="0"/>
      <w:r w:rsidRPr="00D95CB0">
        <w:rPr>
          <w:rFonts w:ascii="Times New Roman" w:hAnsi="Times New Roman" w:cs="Times New Roman"/>
          <w:sz w:val="24"/>
          <w:szCs w:val="24"/>
        </w:rPr>
        <w:t>2. Контрольно-счетный орган муниципального образования осуществляет следующие основные полномочия:</w:t>
      </w:r>
    </w:p>
    <w:p w:rsidR="00287D6A" w:rsidRPr="00287D6A" w:rsidRDefault="00287D6A" w:rsidP="00287D6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87D6A">
        <w:rPr>
          <w:color w:val="000000" w:themeColor="text1"/>
        </w:rP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287D6A" w:rsidRPr="00287D6A" w:rsidRDefault="00287D6A" w:rsidP="00287D6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87D6A">
        <w:rPr>
          <w:color w:val="000000" w:themeColor="text1"/>
        </w:rPr>
        <w:t>2) экспертиза проектов местного бюджета, проверка и анализ обоснованности его показателей;</w:t>
      </w:r>
    </w:p>
    <w:p w:rsidR="00287D6A" w:rsidRPr="00287D6A" w:rsidRDefault="00287D6A" w:rsidP="00287D6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87D6A">
        <w:rPr>
          <w:color w:val="000000" w:themeColor="text1"/>
        </w:rPr>
        <w:t>3) внешняя проверка годового отчета об исполнении местного бюджета;</w:t>
      </w:r>
    </w:p>
    <w:p w:rsidR="00287D6A" w:rsidRPr="00287D6A" w:rsidRDefault="00287D6A" w:rsidP="00287D6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87D6A">
        <w:rPr>
          <w:color w:val="000000" w:themeColor="text1"/>
        </w:rPr>
        <w:t>4) проведение аудита в сфере закупок товаров, работ и услуг в соответствии с </w:t>
      </w:r>
      <w:hyperlink r:id="rId4" w:anchor="block_98" w:history="1">
        <w:r w:rsidRPr="00287D6A">
          <w:rPr>
            <w:rStyle w:val="a3"/>
            <w:color w:val="000000" w:themeColor="text1"/>
          </w:rPr>
          <w:t>Федеральным законом</w:t>
        </w:r>
      </w:hyperlink>
      <w:r w:rsidRPr="00287D6A">
        <w:rPr>
          <w:color w:val="000000" w:themeColor="text1"/>
        </w:rPr>
        <w:t> от 5 апреля 2013 года N 44-ФЗ "О контрактной системе в сфере закупок товаров, работ, услуг для обеспечения государственных и муниципальных нужд";</w:t>
      </w:r>
    </w:p>
    <w:p w:rsidR="00287D6A" w:rsidRPr="00287D6A" w:rsidRDefault="00287D6A" w:rsidP="00287D6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87D6A">
        <w:rPr>
          <w:color w:val="000000" w:themeColor="text1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287D6A">
        <w:rPr>
          <w:color w:val="000000" w:themeColor="text1"/>
        </w:rPr>
        <w:t>контроль за</w:t>
      </w:r>
      <w:proofErr w:type="gramEnd"/>
      <w:r w:rsidRPr="00287D6A">
        <w:rPr>
          <w:color w:val="000000" w:themeColor="text1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287D6A" w:rsidRPr="00287D6A" w:rsidRDefault="00287D6A" w:rsidP="00287D6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287D6A">
        <w:rPr>
          <w:color w:val="000000" w:themeColor="text1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287D6A" w:rsidRPr="00287D6A" w:rsidRDefault="00287D6A" w:rsidP="00287D6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87D6A">
        <w:rPr>
          <w:color w:val="000000" w:themeColor="text1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287D6A" w:rsidRPr="00287D6A" w:rsidRDefault="00287D6A" w:rsidP="00287D6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87D6A">
        <w:rPr>
          <w:color w:val="000000" w:themeColor="text1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287D6A" w:rsidRPr="00287D6A" w:rsidRDefault="00287D6A" w:rsidP="00287D6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87D6A">
        <w:rPr>
          <w:color w:val="000000" w:themeColor="text1"/>
        </w:rPr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287D6A" w:rsidRPr="00287D6A" w:rsidRDefault="00287D6A" w:rsidP="00287D6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87D6A">
        <w:rPr>
          <w:color w:val="000000" w:themeColor="text1"/>
        </w:rPr>
        <w:t xml:space="preserve">10) осуществление </w:t>
      </w:r>
      <w:proofErr w:type="gramStart"/>
      <w:r w:rsidRPr="00287D6A">
        <w:rPr>
          <w:color w:val="000000" w:themeColor="text1"/>
        </w:rPr>
        <w:t>контроля за</w:t>
      </w:r>
      <w:proofErr w:type="gramEnd"/>
      <w:r w:rsidRPr="00287D6A">
        <w:rPr>
          <w:color w:val="000000" w:themeColor="text1"/>
        </w:rPr>
        <w:t xml:space="preserve"> состоянием муниципального внутреннего и внешнего долга;</w:t>
      </w:r>
    </w:p>
    <w:p w:rsidR="00287D6A" w:rsidRPr="00287D6A" w:rsidRDefault="00287D6A" w:rsidP="00287D6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87D6A">
        <w:rPr>
          <w:color w:val="000000" w:themeColor="text1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287D6A" w:rsidRPr="00287D6A" w:rsidRDefault="00287D6A" w:rsidP="00287D6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87D6A">
        <w:rPr>
          <w:color w:val="000000" w:themeColor="text1"/>
        </w:rPr>
        <w:t>12) участие в пределах полномочий в мероприятиях, направленных на противодействие коррупции;</w:t>
      </w:r>
    </w:p>
    <w:p w:rsidR="00287D6A" w:rsidRPr="00287D6A" w:rsidRDefault="00287D6A" w:rsidP="00287D6A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87D6A">
        <w:rPr>
          <w:color w:val="000000" w:themeColor="text1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D75C5D" w:rsidRPr="00287D6A" w:rsidRDefault="00D75C5D" w:rsidP="00287D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75C5D" w:rsidRPr="00287D6A" w:rsidSect="001D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CB0"/>
    <w:rsid w:val="0008722F"/>
    <w:rsid w:val="001D53E9"/>
    <w:rsid w:val="00287D6A"/>
    <w:rsid w:val="00517DA9"/>
    <w:rsid w:val="00676414"/>
    <w:rsid w:val="00D75C5D"/>
    <w:rsid w:val="00D95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CB0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28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70353464/de831bbe6cb5df4f1d1b3ab26f34e6d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Струкова Наталия Сергеевна</dc:creator>
  <cp:lastModifiedBy>Пользователь Windows</cp:lastModifiedBy>
  <cp:revision>4</cp:revision>
  <dcterms:created xsi:type="dcterms:W3CDTF">2021-11-01T09:08:00Z</dcterms:created>
  <dcterms:modified xsi:type="dcterms:W3CDTF">2021-11-01T09:09:00Z</dcterms:modified>
</cp:coreProperties>
</file>