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6A8" w:rsidRDefault="00A56770" w:rsidP="006022A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A56">
        <w:rPr>
          <w:rFonts w:ascii="Times New Roman" w:hAnsi="Times New Roman" w:cs="Times New Roman"/>
          <w:b/>
          <w:sz w:val="24"/>
          <w:szCs w:val="24"/>
        </w:rPr>
        <w:t>Контрольно-счетн</w:t>
      </w:r>
      <w:r w:rsidR="00C00E16">
        <w:rPr>
          <w:rFonts w:ascii="Times New Roman" w:hAnsi="Times New Roman" w:cs="Times New Roman"/>
          <w:b/>
          <w:sz w:val="24"/>
          <w:szCs w:val="24"/>
        </w:rPr>
        <w:t>ая</w:t>
      </w:r>
      <w:r w:rsidRPr="00B44A56">
        <w:rPr>
          <w:rFonts w:ascii="Times New Roman" w:hAnsi="Times New Roman" w:cs="Times New Roman"/>
          <w:b/>
          <w:sz w:val="24"/>
          <w:szCs w:val="24"/>
        </w:rPr>
        <w:t xml:space="preserve"> палат</w:t>
      </w:r>
      <w:r w:rsidR="00C00E16">
        <w:rPr>
          <w:rFonts w:ascii="Times New Roman" w:hAnsi="Times New Roman" w:cs="Times New Roman"/>
          <w:b/>
          <w:sz w:val="24"/>
          <w:szCs w:val="24"/>
        </w:rPr>
        <w:t>а</w:t>
      </w:r>
      <w:r w:rsidRPr="00B44A56">
        <w:rPr>
          <w:rFonts w:ascii="Times New Roman" w:hAnsi="Times New Roman" w:cs="Times New Roman"/>
          <w:b/>
          <w:sz w:val="24"/>
          <w:szCs w:val="24"/>
        </w:rPr>
        <w:t xml:space="preserve"> городского округа Лобня</w:t>
      </w:r>
      <w:r w:rsidR="001A7A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66A8">
        <w:rPr>
          <w:rFonts w:ascii="Times New Roman" w:hAnsi="Times New Roman" w:cs="Times New Roman"/>
          <w:b/>
          <w:sz w:val="24"/>
          <w:szCs w:val="24"/>
        </w:rPr>
        <w:t>поздравляет всех жителей и гостей</w:t>
      </w:r>
      <w:r w:rsidR="00B44A56" w:rsidRPr="00B44A56">
        <w:rPr>
          <w:rFonts w:ascii="Times New Roman" w:hAnsi="Times New Roman" w:cs="Times New Roman"/>
          <w:b/>
          <w:sz w:val="24"/>
          <w:szCs w:val="24"/>
        </w:rPr>
        <w:t xml:space="preserve"> городского округа Лобня</w:t>
      </w:r>
      <w:r w:rsidR="00C00E16">
        <w:rPr>
          <w:rFonts w:ascii="Times New Roman" w:hAnsi="Times New Roman" w:cs="Times New Roman"/>
          <w:b/>
          <w:sz w:val="24"/>
          <w:szCs w:val="24"/>
        </w:rPr>
        <w:t>,</w:t>
      </w:r>
      <w:r w:rsidR="00E666A8">
        <w:rPr>
          <w:rFonts w:ascii="Times New Roman" w:hAnsi="Times New Roman" w:cs="Times New Roman"/>
          <w:b/>
          <w:sz w:val="24"/>
          <w:szCs w:val="24"/>
        </w:rPr>
        <w:t xml:space="preserve"> с наступающими </w:t>
      </w:r>
      <w:r w:rsidR="00C60D99">
        <w:rPr>
          <w:rFonts w:ascii="Times New Roman" w:hAnsi="Times New Roman" w:cs="Times New Roman"/>
          <w:b/>
          <w:sz w:val="24"/>
          <w:szCs w:val="24"/>
        </w:rPr>
        <w:t xml:space="preserve">праздниками </w:t>
      </w:r>
      <w:r w:rsidR="00E666A8">
        <w:rPr>
          <w:rFonts w:ascii="Times New Roman" w:hAnsi="Times New Roman" w:cs="Times New Roman"/>
          <w:b/>
          <w:sz w:val="24"/>
          <w:szCs w:val="24"/>
        </w:rPr>
        <w:t>Новым 2020 годом и Рождеством</w:t>
      </w:r>
      <w:r w:rsidR="00B44A56" w:rsidRPr="00B44A56">
        <w:rPr>
          <w:rFonts w:ascii="Times New Roman" w:hAnsi="Times New Roman" w:cs="Times New Roman"/>
          <w:b/>
          <w:sz w:val="24"/>
          <w:szCs w:val="24"/>
        </w:rPr>
        <w:t>.</w:t>
      </w:r>
    </w:p>
    <w:p w:rsidR="004C4FFD" w:rsidRDefault="004C4FFD" w:rsidP="006022A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D2A" w:rsidRDefault="00B64D3D" w:rsidP="00B64D3D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C4FFD">
        <w:rPr>
          <w:rFonts w:ascii="Times New Roman" w:hAnsi="Times New Roman" w:cs="Times New Roman"/>
          <w:sz w:val="24"/>
          <w:szCs w:val="24"/>
        </w:rPr>
        <w:t>24 декабря 2019 года на очередном заседании Совета депутатов городского округа Лобня рассмотрено пятое суммовое изменение бюджета городского округа Лобня</w:t>
      </w:r>
      <w:r w:rsidR="001D7B52">
        <w:rPr>
          <w:rFonts w:ascii="Times New Roman" w:hAnsi="Times New Roman" w:cs="Times New Roman"/>
          <w:sz w:val="24"/>
          <w:szCs w:val="24"/>
        </w:rPr>
        <w:t xml:space="preserve"> за 2019 год</w:t>
      </w:r>
      <w:r w:rsidR="004C4FFD">
        <w:rPr>
          <w:rFonts w:ascii="Times New Roman" w:hAnsi="Times New Roman" w:cs="Times New Roman"/>
          <w:sz w:val="24"/>
          <w:szCs w:val="24"/>
        </w:rPr>
        <w:t>. Д</w:t>
      </w:r>
      <w:r w:rsidR="004C4FFD" w:rsidRPr="0092243A">
        <w:rPr>
          <w:rFonts w:ascii="Times New Roman" w:hAnsi="Times New Roman" w:cs="Times New Roman"/>
          <w:sz w:val="24"/>
          <w:szCs w:val="24"/>
        </w:rPr>
        <w:t>оходн</w:t>
      </w:r>
      <w:r w:rsidR="004C4FFD">
        <w:rPr>
          <w:rFonts w:ascii="Times New Roman" w:hAnsi="Times New Roman" w:cs="Times New Roman"/>
          <w:sz w:val="24"/>
          <w:szCs w:val="24"/>
        </w:rPr>
        <w:t>ая</w:t>
      </w:r>
      <w:r w:rsidR="004C4FFD" w:rsidRPr="0092243A">
        <w:rPr>
          <w:rFonts w:ascii="Times New Roman" w:hAnsi="Times New Roman" w:cs="Times New Roman"/>
          <w:sz w:val="24"/>
          <w:szCs w:val="24"/>
        </w:rPr>
        <w:t xml:space="preserve"> часть </w:t>
      </w:r>
      <w:r w:rsidR="004C4FFD">
        <w:rPr>
          <w:rFonts w:ascii="Times New Roman" w:hAnsi="Times New Roman" w:cs="Times New Roman"/>
          <w:sz w:val="24"/>
          <w:szCs w:val="24"/>
        </w:rPr>
        <w:t xml:space="preserve">местного </w:t>
      </w:r>
      <w:r w:rsidR="004C4FFD" w:rsidRPr="0092243A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="004C4FFD">
        <w:rPr>
          <w:rFonts w:ascii="Times New Roman" w:hAnsi="Times New Roman" w:cs="Times New Roman"/>
          <w:sz w:val="24"/>
          <w:szCs w:val="24"/>
        </w:rPr>
        <w:t xml:space="preserve">в общей сумме увеличена </w:t>
      </w:r>
      <w:r w:rsidR="004C4FFD" w:rsidRPr="0092243A">
        <w:rPr>
          <w:rFonts w:ascii="Times New Roman" w:hAnsi="Times New Roman" w:cs="Times New Roman"/>
          <w:sz w:val="24"/>
          <w:szCs w:val="24"/>
        </w:rPr>
        <w:t xml:space="preserve">на </w:t>
      </w:r>
      <w:r w:rsidR="004C4FFD" w:rsidRPr="00922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1 545,1</w:t>
      </w:r>
      <w:r w:rsidR="004C4FFD" w:rsidRPr="0092243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4C4FFD" w:rsidRPr="00922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тыс. руб., и составляет 3 400 796,8</w:t>
      </w:r>
      <w:r w:rsidR="004C4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тыс. руб.,</w:t>
      </w:r>
      <w:r w:rsidR="004C4FFD" w:rsidRPr="00922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расходн</w:t>
      </w:r>
      <w:r w:rsidR="004C4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="004C4FFD" w:rsidRPr="00922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часть </w:t>
      </w:r>
      <w:r w:rsidR="004C4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местного </w:t>
      </w:r>
      <w:r w:rsidR="004C4FFD" w:rsidRPr="00922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бюджета </w:t>
      </w:r>
      <w:r w:rsidR="004C4FFD">
        <w:rPr>
          <w:rFonts w:ascii="Times New Roman" w:hAnsi="Times New Roman" w:cs="Times New Roman"/>
          <w:sz w:val="24"/>
          <w:szCs w:val="24"/>
        </w:rPr>
        <w:t>в общей сумме увеличена</w:t>
      </w:r>
      <w:r w:rsidR="004C4FFD" w:rsidRPr="00922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1 545,1</w:t>
      </w:r>
      <w:r w:rsidR="004C4FFD" w:rsidRPr="0092243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4C4FFD" w:rsidRPr="00922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тыс. руб. и составляет 3 535 383,8 тыс. руб.</w:t>
      </w:r>
      <w:r w:rsidR="004C4FFD" w:rsidRPr="0092243A">
        <w:rPr>
          <w:rFonts w:ascii="Times New Roman" w:hAnsi="Times New Roman" w:cs="Times New Roman"/>
          <w:sz w:val="24"/>
          <w:szCs w:val="24"/>
        </w:rPr>
        <w:t xml:space="preserve"> Дефицит бюджета остался без изменений и составил </w:t>
      </w:r>
      <w:r w:rsidR="004C4FFD" w:rsidRPr="00922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134 587 тыс. руб. или 8,94%, в пределах допустимого значения.</w:t>
      </w:r>
      <w:r w:rsidR="00696D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21F72" w:rsidRDefault="00F21F72" w:rsidP="00B64D3D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63A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огласно предложенного изменения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местного бюджета</w:t>
      </w:r>
      <w:r w:rsidRPr="00363A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2019 год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уточненный план</w:t>
      </w:r>
      <w:r w:rsidRPr="00363A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доходной части местного бюджета</w:t>
      </w:r>
      <w:r w:rsidRPr="00363A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первоначальному показателю снижен на 115 739,4 тыс. руб. или 3,29%. Уточненный план</w:t>
      </w:r>
      <w:r w:rsidRPr="00363A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расходной части местного бюджета</w:t>
      </w:r>
      <w:r w:rsidRPr="00363A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первоначальному показателю снижен на 115 739,4 тыс. руб. или 3,17%.</w:t>
      </w:r>
    </w:p>
    <w:p w:rsidR="004C4FFD" w:rsidRDefault="004C4FFD" w:rsidP="006022A4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BA6">
        <w:rPr>
          <w:rFonts w:ascii="Times New Roman" w:hAnsi="Times New Roman" w:cs="Times New Roman"/>
          <w:sz w:val="24"/>
          <w:szCs w:val="24"/>
        </w:rPr>
        <w:t xml:space="preserve">Согласно предложенным изменениям </w:t>
      </w:r>
      <w:r w:rsidR="00696DA4">
        <w:rPr>
          <w:rFonts w:ascii="Times New Roman" w:hAnsi="Times New Roman" w:cs="Times New Roman"/>
          <w:sz w:val="24"/>
          <w:szCs w:val="24"/>
        </w:rPr>
        <w:t>местного бюджета</w:t>
      </w:r>
      <w:r w:rsidRPr="009D1BA6">
        <w:rPr>
          <w:rFonts w:ascii="Times New Roman" w:hAnsi="Times New Roman" w:cs="Times New Roman"/>
          <w:sz w:val="24"/>
          <w:szCs w:val="24"/>
        </w:rPr>
        <w:t xml:space="preserve"> на 2019 год к последнему уточнению бюджета налоговые доходы </w:t>
      </w:r>
      <w:r>
        <w:rPr>
          <w:rFonts w:ascii="Times New Roman" w:hAnsi="Times New Roman" w:cs="Times New Roman"/>
          <w:sz w:val="24"/>
          <w:szCs w:val="24"/>
        </w:rPr>
        <w:t xml:space="preserve">в общей сумме </w:t>
      </w:r>
      <w:r w:rsidRPr="009D1BA6">
        <w:rPr>
          <w:rFonts w:ascii="Times New Roman" w:hAnsi="Times New Roman" w:cs="Times New Roman"/>
          <w:sz w:val="24"/>
          <w:szCs w:val="24"/>
        </w:rPr>
        <w:t xml:space="preserve">уменьшены на </w:t>
      </w:r>
      <w:r w:rsidRPr="009D1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5 399,5</w:t>
      </w:r>
      <w:r w:rsidRPr="009D1BA6">
        <w:rPr>
          <w:rFonts w:ascii="Times New Roman" w:hAnsi="Times New Roman" w:cs="Times New Roman"/>
          <w:sz w:val="24"/>
          <w:szCs w:val="24"/>
        </w:rPr>
        <w:t xml:space="preserve"> тыс. руб. и составили </w:t>
      </w:r>
      <w:r w:rsidRPr="009D1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1 356 336,7 тыс. руб., не</w:t>
      </w:r>
      <w:r w:rsidRPr="009D1BA6">
        <w:rPr>
          <w:rFonts w:ascii="Times New Roman" w:hAnsi="Times New Roman" w:cs="Times New Roman"/>
          <w:sz w:val="24"/>
          <w:szCs w:val="24"/>
        </w:rPr>
        <w:t xml:space="preserve">налоговые доходы </w:t>
      </w:r>
      <w:r>
        <w:rPr>
          <w:rFonts w:ascii="Times New Roman" w:hAnsi="Times New Roman" w:cs="Times New Roman"/>
          <w:sz w:val="24"/>
          <w:szCs w:val="24"/>
        </w:rPr>
        <w:t>в общей сумме</w:t>
      </w:r>
      <w:r w:rsidRPr="009D1BA6">
        <w:rPr>
          <w:rFonts w:ascii="Times New Roman" w:hAnsi="Times New Roman" w:cs="Times New Roman"/>
          <w:sz w:val="24"/>
          <w:szCs w:val="24"/>
        </w:rPr>
        <w:t xml:space="preserve"> увеличены на </w:t>
      </w:r>
      <w:r w:rsidRPr="009D1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3 269,2 </w:t>
      </w:r>
      <w:r w:rsidRPr="009D1BA6">
        <w:rPr>
          <w:rFonts w:ascii="Times New Roman" w:hAnsi="Times New Roman" w:cs="Times New Roman"/>
          <w:sz w:val="24"/>
          <w:szCs w:val="24"/>
        </w:rPr>
        <w:t>тыс. руб.</w:t>
      </w:r>
      <w:r w:rsidR="00696DA4" w:rsidRPr="00696DA4">
        <w:rPr>
          <w:rFonts w:ascii="Times New Roman" w:hAnsi="Times New Roman" w:cs="Times New Roman"/>
          <w:sz w:val="24"/>
          <w:szCs w:val="24"/>
        </w:rPr>
        <w:t xml:space="preserve"> </w:t>
      </w:r>
      <w:r w:rsidR="00696DA4" w:rsidRPr="009D1BA6">
        <w:rPr>
          <w:rFonts w:ascii="Times New Roman" w:hAnsi="Times New Roman" w:cs="Times New Roman"/>
          <w:sz w:val="24"/>
          <w:szCs w:val="24"/>
        </w:rPr>
        <w:t xml:space="preserve">и составили </w:t>
      </w:r>
      <w:r w:rsidR="00696D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220 264,7</w:t>
      </w:r>
      <w:r w:rsidR="00696DA4" w:rsidRPr="009D1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тыс. руб.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D1BA6">
        <w:rPr>
          <w:rFonts w:ascii="Times New Roman" w:hAnsi="Times New Roman" w:cs="Times New Roman"/>
          <w:sz w:val="24"/>
          <w:szCs w:val="24"/>
        </w:rPr>
        <w:t xml:space="preserve"> </w:t>
      </w:r>
      <w:r w:rsidRPr="009D1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безвозмездные поступления</w:t>
      </w:r>
      <w:r w:rsidRPr="009D1B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общей сумме</w:t>
      </w:r>
      <w:r w:rsidRPr="009D1BA6">
        <w:rPr>
          <w:rFonts w:ascii="Times New Roman" w:hAnsi="Times New Roman" w:cs="Times New Roman"/>
          <w:sz w:val="24"/>
          <w:szCs w:val="24"/>
        </w:rPr>
        <w:t xml:space="preserve"> увеличены на </w:t>
      </w:r>
      <w:r w:rsidRPr="009D1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3 675,4 </w:t>
      </w:r>
      <w:r>
        <w:rPr>
          <w:rFonts w:ascii="Times New Roman" w:hAnsi="Times New Roman" w:cs="Times New Roman"/>
          <w:sz w:val="24"/>
          <w:szCs w:val="24"/>
        </w:rPr>
        <w:t xml:space="preserve">тыс. </w:t>
      </w:r>
      <w:r w:rsidRPr="009D1BA6">
        <w:rPr>
          <w:rFonts w:ascii="Times New Roman" w:hAnsi="Times New Roman" w:cs="Times New Roman"/>
          <w:sz w:val="24"/>
          <w:szCs w:val="24"/>
        </w:rPr>
        <w:t>руб.</w:t>
      </w:r>
      <w:r w:rsidR="00696DA4" w:rsidRPr="00696DA4">
        <w:rPr>
          <w:rFonts w:ascii="Times New Roman" w:hAnsi="Times New Roman" w:cs="Times New Roman"/>
          <w:sz w:val="24"/>
          <w:szCs w:val="24"/>
        </w:rPr>
        <w:t xml:space="preserve"> </w:t>
      </w:r>
      <w:r w:rsidR="00696DA4" w:rsidRPr="009D1BA6">
        <w:rPr>
          <w:rFonts w:ascii="Times New Roman" w:hAnsi="Times New Roman" w:cs="Times New Roman"/>
          <w:sz w:val="24"/>
          <w:szCs w:val="24"/>
        </w:rPr>
        <w:t xml:space="preserve">и составили </w:t>
      </w:r>
      <w:r w:rsidR="00696DA4" w:rsidRPr="009D1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696D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824 195,4</w:t>
      </w:r>
      <w:r w:rsidR="00696DA4" w:rsidRPr="009D1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тыс. руб.</w:t>
      </w:r>
    </w:p>
    <w:p w:rsidR="00DB0D2A" w:rsidRPr="001A7A3C" w:rsidRDefault="00DB0D2A" w:rsidP="001A7A3C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63A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огласно предложенного изменения </w:t>
      </w:r>
      <w:r w:rsidR="004E65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местного бюджета</w:t>
      </w:r>
      <w:r w:rsidRPr="00363A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2019 год</w:t>
      </w:r>
      <w:r w:rsidRPr="0041762E">
        <w:rPr>
          <w:rFonts w:ascii="Times New Roman" w:hAnsi="Times New Roman" w:cs="Times New Roman"/>
          <w:sz w:val="24"/>
          <w:szCs w:val="24"/>
        </w:rPr>
        <w:t xml:space="preserve"> программные расходы </w:t>
      </w:r>
      <w:r w:rsidR="001D7B52">
        <w:rPr>
          <w:rFonts w:ascii="Times New Roman" w:hAnsi="Times New Roman" w:cs="Times New Roman"/>
          <w:sz w:val="24"/>
          <w:szCs w:val="24"/>
        </w:rPr>
        <w:t xml:space="preserve">местного </w:t>
      </w:r>
      <w:r w:rsidRPr="0041762E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="004D69BD">
        <w:rPr>
          <w:rFonts w:ascii="Times New Roman" w:hAnsi="Times New Roman" w:cs="Times New Roman"/>
          <w:sz w:val="24"/>
          <w:szCs w:val="24"/>
        </w:rPr>
        <w:t xml:space="preserve">в общей сумме </w:t>
      </w:r>
      <w:r>
        <w:rPr>
          <w:rFonts w:ascii="Times New Roman" w:hAnsi="Times New Roman" w:cs="Times New Roman"/>
          <w:sz w:val="24"/>
          <w:szCs w:val="24"/>
        </w:rPr>
        <w:t>сниж</w:t>
      </w:r>
      <w:r w:rsidRPr="0041762E">
        <w:rPr>
          <w:rFonts w:ascii="Times New Roman" w:hAnsi="Times New Roman" w:cs="Times New Roman"/>
          <w:sz w:val="24"/>
          <w:szCs w:val="24"/>
        </w:rPr>
        <w:t xml:space="preserve">ены на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27 036,2 </w:t>
      </w:r>
      <w:r w:rsidRPr="0041762E">
        <w:rPr>
          <w:rFonts w:ascii="Times New Roman" w:hAnsi="Times New Roman" w:cs="Times New Roman"/>
          <w:sz w:val="24"/>
          <w:szCs w:val="24"/>
        </w:rPr>
        <w:t xml:space="preserve">тыс. руб. и составили </w:t>
      </w:r>
      <w:r w:rsidRPr="004176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 455 494,4</w:t>
      </w:r>
      <w:r w:rsidRPr="004176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тыс. руб</w:t>
      </w:r>
      <w:r w:rsidRPr="004176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5A016D">
        <w:rPr>
          <w:rFonts w:ascii="Times New Roman" w:hAnsi="Times New Roman" w:cs="Times New Roman"/>
          <w:sz w:val="24"/>
          <w:szCs w:val="24"/>
        </w:rPr>
        <w:t xml:space="preserve"> непрограммные расходы </w:t>
      </w:r>
      <w:r w:rsidR="001D7B52">
        <w:rPr>
          <w:rFonts w:ascii="Times New Roman" w:hAnsi="Times New Roman" w:cs="Times New Roman"/>
          <w:sz w:val="24"/>
          <w:szCs w:val="24"/>
        </w:rPr>
        <w:t xml:space="preserve">местного </w:t>
      </w:r>
      <w:r w:rsidRPr="005A016D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="004D69BD">
        <w:rPr>
          <w:rFonts w:ascii="Times New Roman" w:hAnsi="Times New Roman" w:cs="Times New Roman"/>
          <w:sz w:val="24"/>
          <w:szCs w:val="24"/>
        </w:rPr>
        <w:t>в общей сумме</w:t>
      </w:r>
      <w:r w:rsidR="004D69BD" w:rsidRPr="005A016D">
        <w:rPr>
          <w:rFonts w:ascii="Times New Roman" w:hAnsi="Times New Roman" w:cs="Times New Roman"/>
          <w:sz w:val="24"/>
          <w:szCs w:val="24"/>
        </w:rPr>
        <w:t xml:space="preserve"> </w:t>
      </w:r>
      <w:r w:rsidRPr="005A016D">
        <w:rPr>
          <w:rFonts w:ascii="Times New Roman" w:hAnsi="Times New Roman" w:cs="Times New Roman"/>
          <w:sz w:val="24"/>
          <w:szCs w:val="24"/>
        </w:rPr>
        <w:t xml:space="preserve">увеличены на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28 581,3</w:t>
      </w:r>
      <w:r w:rsidRPr="005A016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5A016D">
        <w:rPr>
          <w:rFonts w:ascii="Times New Roman" w:hAnsi="Times New Roman" w:cs="Times New Roman"/>
          <w:sz w:val="24"/>
          <w:szCs w:val="24"/>
        </w:rPr>
        <w:t xml:space="preserve">тыс. руб. и составили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79 889,4</w:t>
      </w:r>
      <w:r w:rsidRPr="005A016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тыс. руб</w:t>
      </w:r>
      <w:r w:rsidRPr="005A016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. </w:t>
      </w:r>
      <w:r w:rsidR="00110241" w:rsidRPr="00CE35E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Наибольший удельный вес в программных расходах </w:t>
      </w:r>
      <w:r w:rsidR="00A12FC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местного </w:t>
      </w:r>
      <w:r w:rsidR="00110241" w:rsidRPr="00CE35E4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="00A12FC6">
        <w:rPr>
          <w:rFonts w:ascii="Times New Roman" w:hAnsi="Times New Roman" w:cs="Times New Roman"/>
          <w:sz w:val="24"/>
          <w:szCs w:val="24"/>
        </w:rPr>
        <w:t>в</w:t>
      </w:r>
      <w:r w:rsidR="00110241" w:rsidRPr="00CE35E4">
        <w:rPr>
          <w:rFonts w:ascii="Times New Roman" w:hAnsi="Times New Roman" w:cs="Times New Roman"/>
          <w:sz w:val="24"/>
          <w:szCs w:val="24"/>
        </w:rPr>
        <w:t xml:space="preserve"> 2019 год</w:t>
      </w:r>
      <w:r w:rsidR="00A12FC6">
        <w:rPr>
          <w:rFonts w:ascii="Times New Roman" w:hAnsi="Times New Roman" w:cs="Times New Roman"/>
          <w:sz w:val="24"/>
          <w:szCs w:val="24"/>
        </w:rPr>
        <w:t>у</w:t>
      </w:r>
      <w:r w:rsidR="00110241" w:rsidRPr="00CE35E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занимают: муниципальная программа </w:t>
      </w:r>
      <w:r w:rsidR="00110241" w:rsidRPr="00CE35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«Образование городского округа Лобня» 54,85% или 1 939 090,4 тыс. руб., «Формирование современной городской среды городского округа Лобня» 13,06% или 461 725,7 тыс. руб., «Муниципальное управление» 9,17% или 324 178,4 тыс. руб., «Культура городского округа Лобня» 5,84% или 206 444,3 тыс. руб.</w:t>
      </w:r>
      <w:r w:rsidR="00110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02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B0D2A" w:rsidRDefault="00A12FC6" w:rsidP="00A12FC6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B0D2A">
        <w:rPr>
          <w:rFonts w:ascii="Times New Roman" w:hAnsi="Times New Roman" w:cs="Times New Roman"/>
          <w:sz w:val="24"/>
          <w:szCs w:val="24"/>
        </w:rPr>
        <w:t xml:space="preserve">Контрольно-счетная палата городского округа Лобня подводит итоги работы 2019 года и планирует свою деятельность на 2020 год. С января 2020 года, Контрольно-счетной палатой городского округа Лобня объявляется конкурс на вакансию – инспектор. Квалификационные требования: высшее образование финансово-экономическое, опыт работы в финансах и/или бухгалтерском учете бюджетной сферы не менее пяти лет, уверенное пользование персональным компьютером, правовыми системами, готовность повышать квалификацию в профессиональной сфере, стрессоустойчивость. Размер оплаты труда по результатам собеседования. Резюме присылать на эл. почту </w:t>
      </w:r>
      <w:hyperlink r:id="rId4" w:history="1">
        <w:r w:rsidR="00DB0D2A" w:rsidRPr="00EE527F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ksp</w:t>
        </w:r>
        <w:r w:rsidR="00DB0D2A" w:rsidRPr="00EE527F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="00DB0D2A" w:rsidRPr="00EE527F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lobnya</w:t>
        </w:r>
        <w:r w:rsidR="00DB0D2A" w:rsidRPr="00EE527F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@</w:t>
        </w:r>
        <w:r w:rsidR="00DB0D2A" w:rsidRPr="00EE527F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yandex</w:t>
        </w:r>
        <w:r w:rsidR="00DB0D2A" w:rsidRPr="00EE527F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="00DB0D2A" w:rsidRPr="00EE527F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  <w:r w:rsidR="00DB0D2A">
        <w:rPr>
          <w:rFonts w:ascii="Times New Roman" w:hAnsi="Times New Roman" w:cs="Times New Roman"/>
          <w:sz w:val="24"/>
          <w:szCs w:val="24"/>
        </w:rPr>
        <w:t xml:space="preserve">, на имя Председателя, Струковой Наталии Сергеевны. </w:t>
      </w:r>
    </w:p>
    <w:p w:rsidR="0092293E" w:rsidRDefault="0092293E" w:rsidP="006022A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6BE3" w:rsidRPr="00DB0D2A" w:rsidRDefault="00DB0D2A" w:rsidP="00DB0D2A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00E16" w:rsidRPr="00DB0D2A">
        <w:rPr>
          <w:rFonts w:ascii="Times New Roman" w:hAnsi="Times New Roman" w:cs="Times New Roman"/>
          <w:b/>
          <w:i/>
          <w:sz w:val="24"/>
          <w:szCs w:val="24"/>
        </w:rPr>
        <w:t>Уважаемые жители и гости городского округа Лобня, коллектив Контрольно-счетной палаты городского округа Лобня поздравляет всех с наступающими Новым 2020 годом и Рождеством.</w:t>
      </w:r>
      <w:r w:rsidR="006022A4" w:rsidRPr="00DB0D2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00E16" w:rsidRPr="00DB0D2A">
        <w:rPr>
          <w:rFonts w:ascii="Times New Roman" w:hAnsi="Times New Roman"/>
          <w:b/>
          <w:bCs/>
          <w:i/>
          <w:color w:val="000000"/>
          <w:spacing w:val="3"/>
          <w:sz w:val="24"/>
          <w:szCs w:val="24"/>
        </w:rPr>
        <w:t xml:space="preserve">Пусть Новый год станет для Вас годом достижения желаемых высот, годом позитивных перемен, </w:t>
      </w:r>
      <w:r w:rsidR="003C1FB6" w:rsidRPr="00DB0D2A">
        <w:rPr>
          <w:rFonts w:ascii="Times New Roman" w:hAnsi="Times New Roman"/>
          <w:b/>
          <w:bCs/>
          <w:i/>
          <w:color w:val="000000"/>
          <w:spacing w:val="3"/>
          <w:sz w:val="24"/>
          <w:szCs w:val="24"/>
        </w:rPr>
        <w:t xml:space="preserve">уверенности в завтрашнем дне. </w:t>
      </w:r>
      <w:r w:rsidR="006022A4" w:rsidRPr="00DB0D2A">
        <w:rPr>
          <w:rFonts w:ascii="Times New Roman" w:hAnsi="Times New Roman"/>
          <w:b/>
          <w:bCs/>
          <w:i/>
          <w:color w:val="000000"/>
          <w:spacing w:val="3"/>
          <w:sz w:val="24"/>
          <w:szCs w:val="24"/>
        </w:rPr>
        <w:t xml:space="preserve">Пусть светлые события уходящего года найдут продолжение в новом году. </w:t>
      </w:r>
      <w:r w:rsidR="003C1FB6" w:rsidRPr="00DB0D2A">
        <w:rPr>
          <w:rFonts w:ascii="Times New Roman" w:hAnsi="Times New Roman"/>
          <w:b/>
          <w:bCs/>
          <w:i/>
          <w:color w:val="000000"/>
          <w:spacing w:val="3"/>
          <w:sz w:val="24"/>
          <w:szCs w:val="24"/>
        </w:rPr>
        <w:t xml:space="preserve">Желаем крепкого здоровья, </w:t>
      </w:r>
      <w:r w:rsidR="006022A4" w:rsidRPr="00DB0D2A">
        <w:rPr>
          <w:rFonts w:ascii="Times New Roman" w:hAnsi="Times New Roman"/>
          <w:b/>
          <w:bCs/>
          <w:i/>
          <w:color w:val="000000"/>
          <w:spacing w:val="3"/>
          <w:sz w:val="24"/>
          <w:szCs w:val="24"/>
        </w:rPr>
        <w:t xml:space="preserve">успехов в делах, </w:t>
      </w:r>
      <w:r w:rsidR="003C1FB6" w:rsidRPr="00DB0D2A">
        <w:rPr>
          <w:rFonts w:ascii="Times New Roman" w:hAnsi="Times New Roman"/>
          <w:b/>
          <w:bCs/>
          <w:i/>
          <w:color w:val="000000"/>
          <w:spacing w:val="3"/>
          <w:sz w:val="24"/>
          <w:szCs w:val="24"/>
        </w:rPr>
        <w:t>счастья Вам, вашим близким и коллегам.</w:t>
      </w:r>
    </w:p>
    <w:p w:rsidR="00590600" w:rsidRDefault="00DB0D2A" w:rsidP="006022A4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527F" w:rsidRDefault="00EE527F" w:rsidP="006022A4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11A7" w:rsidRPr="00036BE3" w:rsidRDefault="00115140" w:rsidP="006022A4">
      <w:pPr>
        <w:tabs>
          <w:tab w:val="left" w:pos="567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</w:t>
      </w:r>
    </w:p>
    <w:p w:rsidR="00FC6B99" w:rsidRDefault="00115140" w:rsidP="006022A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Контрольно-счетной палаты городского округа Лобня                                      Н.С. Струкова</w:t>
      </w:r>
    </w:p>
    <w:p w:rsidR="00FC6B99" w:rsidRPr="00FC6B99" w:rsidRDefault="00FC6B99" w:rsidP="00FC6B99">
      <w:pPr>
        <w:rPr>
          <w:rFonts w:ascii="Times New Roman" w:hAnsi="Times New Roman" w:cs="Times New Roman"/>
          <w:sz w:val="24"/>
          <w:szCs w:val="24"/>
        </w:rPr>
      </w:pPr>
    </w:p>
    <w:p w:rsidR="00FC6B99" w:rsidRDefault="00FC6B99" w:rsidP="00FC6B99">
      <w:pPr>
        <w:rPr>
          <w:rFonts w:ascii="Times New Roman" w:hAnsi="Times New Roman" w:cs="Times New Roman"/>
          <w:sz w:val="24"/>
          <w:szCs w:val="24"/>
        </w:rPr>
      </w:pPr>
    </w:p>
    <w:p w:rsidR="00115140" w:rsidRPr="00FC6B99" w:rsidRDefault="00FC6B99" w:rsidP="00FC6B99">
      <w:pPr>
        <w:rPr>
          <w:rFonts w:ascii="Times New Roman" w:hAnsi="Times New Roman" w:cs="Times New Roman"/>
          <w:sz w:val="24"/>
          <w:szCs w:val="24"/>
        </w:rPr>
      </w:pPr>
      <w:r w:rsidRPr="00FC6B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n_strukova.LOBADM\Desktop\image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_strukova.LOBADM\Desktop\image1 (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140" w:rsidRPr="00FC6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F19"/>
    <w:rsid w:val="00036BE3"/>
    <w:rsid w:val="0005234B"/>
    <w:rsid w:val="000703AA"/>
    <w:rsid w:val="00077173"/>
    <w:rsid w:val="0008321E"/>
    <w:rsid w:val="000D499A"/>
    <w:rsid w:val="00110241"/>
    <w:rsid w:val="00115140"/>
    <w:rsid w:val="00182216"/>
    <w:rsid w:val="00193205"/>
    <w:rsid w:val="001A7A3C"/>
    <w:rsid w:val="001B2B1D"/>
    <w:rsid w:val="001D7B52"/>
    <w:rsid w:val="001F7E31"/>
    <w:rsid w:val="00233B0C"/>
    <w:rsid w:val="002A3381"/>
    <w:rsid w:val="00315824"/>
    <w:rsid w:val="003C1FB6"/>
    <w:rsid w:val="003C34FB"/>
    <w:rsid w:val="003C5C17"/>
    <w:rsid w:val="003D3656"/>
    <w:rsid w:val="003E6F7B"/>
    <w:rsid w:val="004134D3"/>
    <w:rsid w:val="004135C0"/>
    <w:rsid w:val="00423BC3"/>
    <w:rsid w:val="004444A3"/>
    <w:rsid w:val="00487468"/>
    <w:rsid w:val="004B5F8C"/>
    <w:rsid w:val="004C4FFD"/>
    <w:rsid w:val="004D1132"/>
    <w:rsid w:val="004D69BD"/>
    <w:rsid w:val="004E6568"/>
    <w:rsid w:val="005106AC"/>
    <w:rsid w:val="005127F3"/>
    <w:rsid w:val="005819CD"/>
    <w:rsid w:val="00590600"/>
    <w:rsid w:val="005B6B14"/>
    <w:rsid w:val="00601FFF"/>
    <w:rsid w:val="006022A4"/>
    <w:rsid w:val="006026E5"/>
    <w:rsid w:val="0063765B"/>
    <w:rsid w:val="00647050"/>
    <w:rsid w:val="00696DA4"/>
    <w:rsid w:val="007024B6"/>
    <w:rsid w:val="007734AB"/>
    <w:rsid w:val="00775B44"/>
    <w:rsid w:val="0078512C"/>
    <w:rsid w:val="007D43C3"/>
    <w:rsid w:val="00813077"/>
    <w:rsid w:val="00823D07"/>
    <w:rsid w:val="008619B0"/>
    <w:rsid w:val="00885417"/>
    <w:rsid w:val="008935A3"/>
    <w:rsid w:val="008A0114"/>
    <w:rsid w:val="00914EA9"/>
    <w:rsid w:val="0092293E"/>
    <w:rsid w:val="00973351"/>
    <w:rsid w:val="00975B89"/>
    <w:rsid w:val="009A367F"/>
    <w:rsid w:val="00A12A0C"/>
    <w:rsid w:val="00A12FC6"/>
    <w:rsid w:val="00A27E30"/>
    <w:rsid w:val="00A41762"/>
    <w:rsid w:val="00A47442"/>
    <w:rsid w:val="00A56770"/>
    <w:rsid w:val="00A64157"/>
    <w:rsid w:val="00A71FED"/>
    <w:rsid w:val="00AC6A7A"/>
    <w:rsid w:val="00AD1063"/>
    <w:rsid w:val="00B15190"/>
    <w:rsid w:val="00B15412"/>
    <w:rsid w:val="00B328A0"/>
    <w:rsid w:val="00B32EE7"/>
    <w:rsid w:val="00B44A56"/>
    <w:rsid w:val="00B64D3D"/>
    <w:rsid w:val="00B7441E"/>
    <w:rsid w:val="00B7584A"/>
    <w:rsid w:val="00BB516F"/>
    <w:rsid w:val="00C00E16"/>
    <w:rsid w:val="00C33561"/>
    <w:rsid w:val="00C51A74"/>
    <w:rsid w:val="00C60D99"/>
    <w:rsid w:val="00C70F19"/>
    <w:rsid w:val="00C75E4A"/>
    <w:rsid w:val="00CA0A33"/>
    <w:rsid w:val="00CB00C9"/>
    <w:rsid w:val="00CC0238"/>
    <w:rsid w:val="00DA4E3F"/>
    <w:rsid w:val="00DB0D2A"/>
    <w:rsid w:val="00DB11A7"/>
    <w:rsid w:val="00DE38EC"/>
    <w:rsid w:val="00DF2016"/>
    <w:rsid w:val="00E017AD"/>
    <w:rsid w:val="00E118A8"/>
    <w:rsid w:val="00E13B4A"/>
    <w:rsid w:val="00E27C89"/>
    <w:rsid w:val="00E31B89"/>
    <w:rsid w:val="00E5558B"/>
    <w:rsid w:val="00E666A8"/>
    <w:rsid w:val="00EA7E29"/>
    <w:rsid w:val="00ED7861"/>
    <w:rsid w:val="00EE527F"/>
    <w:rsid w:val="00F21F72"/>
    <w:rsid w:val="00F92838"/>
    <w:rsid w:val="00F965FB"/>
    <w:rsid w:val="00FC6B99"/>
    <w:rsid w:val="00FD193C"/>
    <w:rsid w:val="00FD497D"/>
    <w:rsid w:val="00FF076E"/>
    <w:rsid w:val="00FF60CB"/>
    <w:rsid w:val="00FF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C1E88F-7B6C-45D8-A413-5DBC02466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9"/>
    <w:qFormat/>
    <w:rsid w:val="000D499A"/>
    <w:pPr>
      <w:spacing w:after="75" w:line="240" w:lineRule="auto"/>
      <w:jc w:val="center"/>
      <w:outlineLvl w:val="2"/>
    </w:pPr>
    <w:rPr>
      <w:rFonts w:ascii="Verdana" w:eastAsia="Times New Roman" w:hAnsi="Verdana" w:cs="Times New Roman"/>
      <w:b/>
      <w:bCs/>
      <w:color w:val="983F0C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0D499A"/>
    <w:rPr>
      <w:rFonts w:ascii="Verdana" w:eastAsia="Times New Roman" w:hAnsi="Verdana" w:cs="Times New Roman"/>
      <w:b/>
      <w:bCs/>
      <w:color w:val="983F0C"/>
      <w:sz w:val="18"/>
      <w:szCs w:val="1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A7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A7E29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EE52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ksp-lobny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Струкова Наталия Сергеевна</dc:creator>
  <cp:keywords/>
  <dc:description/>
  <cp:lastModifiedBy>Струкова Наталия Сергеевна</cp:lastModifiedBy>
  <cp:revision>3</cp:revision>
  <cp:lastPrinted>2019-12-24T07:42:00Z</cp:lastPrinted>
  <dcterms:created xsi:type="dcterms:W3CDTF">2020-05-06T11:43:00Z</dcterms:created>
  <dcterms:modified xsi:type="dcterms:W3CDTF">2020-05-06T11:43:00Z</dcterms:modified>
</cp:coreProperties>
</file>